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F8EC8" w14:textId="77777777" w:rsidR="00973FAF" w:rsidRPr="00294522" w:rsidRDefault="00973FAF" w:rsidP="00973FAF">
      <w:pPr>
        <w:rPr>
          <w:sz w:val="24"/>
          <w:szCs w:val="24"/>
        </w:rPr>
      </w:pPr>
      <w:r w:rsidRPr="00294522">
        <w:rPr>
          <w:sz w:val="24"/>
          <w:szCs w:val="24"/>
        </w:rPr>
        <w:t>Vardas, pavardė</w:t>
      </w:r>
    </w:p>
    <w:tbl>
      <w:tblPr>
        <w:tblStyle w:val="TableGrid"/>
        <w:tblW w:w="0" w:type="auto"/>
        <w:tblLook w:val="04A0" w:firstRow="1" w:lastRow="0" w:firstColumn="1" w:lastColumn="0" w:noHBand="0" w:noVBand="1"/>
      </w:tblPr>
      <w:tblGrid>
        <w:gridCol w:w="9016"/>
      </w:tblGrid>
      <w:tr w:rsidR="007466ED" w:rsidRPr="00294522" w14:paraId="2310AA17" w14:textId="77777777" w:rsidTr="007466ED">
        <w:tc>
          <w:tcPr>
            <w:tcW w:w="9016" w:type="dxa"/>
          </w:tcPr>
          <w:p w14:paraId="4B840716" w14:textId="77777777" w:rsidR="007466ED" w:rsidRPr="00294522" w:rsidRDefault="007466ED" w:rsidP="00973FAF">
            <w:pPr>
              <w:rPr>
                <w:sz w:val="24"/>
                <w:szCs w:val="24"/>
              </w:rPr>
            </w:pPr>
          </w:p>
        </w:tc>
      </w:tr>
    </w:tbl>
    <w:p w14:paraId="15356F18" w14:textId="4954CCE9" w:rsidR="00973FAF" w:rsidRPr="00294522" w:rsidRDefault="007466ED" w:rsidP="00973FAF">
      <w:pPr>
        <w:rPr>
          <w:sz w:val="24"/>
          <w:szCs w:val="24"/>
        </w:rPr>
      </w:pPr>
      <w:r w:rsidRPr="00294522">
        <w:rPr>
          <w:sz w:val="24"/>
          <w:szCs w:val="24"/>
        </w:rPr>
        <w:br/>
      </w:r>
      <w:r w:rsidR="00973FAF" w:rsidRPr="00294522">
        <w:rPr>
          <w:sz w:val="24"/>
          <w:szCs w:val="24"/>
        </w:rPr>
        <w:t>Klasė</w:t>
      </w:r>
    </w:p>
    <w:tbl>
      <w:tblPr>
        <w:tblStyle w:val="TableGrid"/>
        <w:tblW w:w="0" w:type="auto"/>
        <w:tblLook w:val="04A0" w:firstRow="1" w:lastRow="0" w:firstColumn="1" w:lastColumn="0" w:noHBand="0" w:noVBand="1"/>
      </w:tblPr>
      <w:tblGrid>
        <w:gridCol w:w="9016"/>
      </w:tblGrid>
      <w:tr w:rsidR="007466ED" w:rsidRPr="00294522" w14:paraId="49C1876E" w14:textId="77777777" w:rsidTr="007466ED">
        <w:tc>
          <w:tcPr>
            <w:tcW w:w="9016" w:type="dxa"/>
          </w:tcPr>
          <w:p w14:paraId="0EE030EC" w14:textId="77777777" w:rsidR="007466ED" w:rsidRPr="00294522" w:rsidRDefault="007466ED" w:rsidP="00973FAF">
            <w:pPr>
              <w:rPr>
                <w:sz w:val="24"/>
                <w:szCs w:val="24"/>
              </w:rPr>
            </w:pPr>
          </w:p>
        </w:tc>
      </w:tr>
    </w:tbl>
    <w:p w14:paraId="3D6601DF" w14:textId="77777777" w:rsidR="00973FAF" w:rsidRPr="00294522" w:rsidRDefault="00973FAF" w:rsidP="00973FAF">
      <w:pPr>
        <w:rPr>
          <w:sz w:val="24"/>
          <w:szCs w:val="24"/>
        </w:rPr>
      </w:pPr>
    </w:p>
    <w:p w14:paraId="37A22E70" w14:textId="2AA95671" w:rsidR="00973FAF" w:rsidRPr="00294522" w:rsidRDefault="00973FAF" w:rsidP="00973FAF">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4522">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Užduoties apžvalga</w:t>
      </w:r>
    </w:p>
    <w:p w14:paraId="1EADBCBA" w14:textId="77777777" w:rsidR="00D103D4" w:rsidRPr="00294522" w:rsidRDefault="00D103D4" w:rsidP="00D103D4">
      <w:pPr>
        <w:numPr>
          <w:ilvl w:val="0"/>
          <w:numId w:val="32"/>
        </w:numPr>
        <w:rPr>
          <w:sz w:val="24"/>
          <w:szCs w:val="24"/>
        </w:rPr>
      </w:pPr>
      <w:r w:rsidRPr="00294522">
        <w:rPr>
          <w:sz w:val="24"/>
          <w:szCs w:val="24"/>
        </w:rPr>
        <w:t>Perskaitykite Gintaro Beresnevičiaus teksto ištrauką. </w:t>
      </w:r>
    </w:p>
    <w:p w14:paraId="0A2DDB3B" w14:textId="77777777" w:rsidR="00D103D4" w:rsidRPr="00294522" w:rsidRDefault="00D103D4" w:rsidP="00D103D4">
      <w:pPr>
        <w:numPr>
          <w:ilvl w:val="0"/>
          <w:numId w:val="32"/>
        </w:numPr>
        <w:rPr>
          <w:sz w:val="24"/>
          <w:szCs w:val="24"/>
        </w:rPr>
      </w:pPr>
      <w:r w:rsidRPr="00294522">
        <w:rPr>
          <w:sz w:val="24"/>
          <w:szCs w:val="24"/>
        </w:rPr>
        <w:t>Apibūdinkite teksto tematiką, pagrįskite arba paneikite tekste keliamų problemų aktualumą. </w:t>
      </w:r>
    </w:p>
    <w:p w14:paraId="1C401EA2" w14:textId="77777777" w:rsidR="00D103D4" w:rsidRPr="00294522" w:rsidRDefault="00D103D4" w:rsidP="00D103D4">
      <w:pPr>
        <w:numPr>
          <w:ilvl w:val="0"/>
          <w:numId w:val="32"/>
        </w:numPr>
        <w:rPr>
          <w:sz w:val="24"/>
          <w:szCs w:val="24"/>
        </w:rPr>
      </w:pPr>
      <w:r w:rsidRPr="00294522">
        <w:rPr>
          <w:sz w:val="24"/>
          <w:szCs w:val="24"/>
        </w:rPr>
        <w:t>Išsakykite savo požiūrį į keliamas problemas, pagrįskite, kodėl taip manote. </w:t>
      </w:r>
    </w:p>
    <w:p w14:paraId="62E3E92B" w14:textId="77777777" w:rsidR="00D103D4" w:rsidRPr="00294522" w:rsidRDefault="00D103D4" w:rsidP="00D103D4">
      <w:pPr>
        <w:numPr>
          <w:ilvl w:val="0"/>
          <w:numId w:val="32"/>
        </w:numPr>
        <w:rPr>
          <w:sz w:val="24"/>
          <w:szCs w:val="24"/>
        </w:rPr>
      </w:pPr>
      <w:r w:rsidRPr="00294522">
        <w:rPr>
          <w:sz w:val="24"/>
          <w:szCs w:val="24"/>
        </w:rPr>
        <w:t>Kalbėdami mintis dėstykite nuosekliai ir aiškiai. </w:t>
      </w:r>
    </w:p>
    <w:p w14:paraId="5C74F8ED" w14:textId="77777777" w:rsidR="00D103D4" w:rsidRPr="00294522" w:rsidRDefault="00D103D4" w:rsidP="00D103D4">
      <w:pPr>
        <w:numPr>
          <w:ilvl w:val="0"/>
          <w:numId w:val="32"/>
        </w:numPr>
        <w:rPr>
          <w:sz w:val="24"/>
          <w:szCs w:val="24"/>
        </w:rPr>
      </w:pPr>
      <w:r w:rsidRPr="00294522">
        <w:rPr>
          <w:sz w:val="24"/>
          <w:szCs w:val="24"/>
        </w:rPr>
        <w:t>Kalbėkite taisyklingai, laikykitės kalbėjimo etikos reikalavimų.</w:t>
      </w:r>
    </w:p>
    <w:p w14:paraId="0E7E81EE" w14:textId="77777777" w:rsidR="00D103D4" w:rsidRPr="00294522" w:rsidRDefault="00D103D4" w:rsidP="00D103D4">
      <w:pPr>
        <w:numPr>
          <w:ilvl w:val="0"/>
          <w:numId w:val="32"/>
        </w:numPr>
        <w:rPr>
          <w:sz w:val="24"/>
          <w:szCs w:val="24"/>
        </w:rPr>
      </w:pPr>
      <w:r w:rsidRPr="00294522">
        <w:rPr>
          <w:sz w:val="24"/>
          <w:szCs w:val="24"/>
        </w:rPr>
        <w:t>Savo kalbą įrašykite ir ją į(si)vertinkite pagal VBE vertinimo </w:t>
      </w:r>
      <w:hyperlink r:id="rId5" w:tgtFrame="_blank" w:history="1">
        <w:r w:rsidRPr="00294522">
          <w:rPr>
            <w:rStyle w:val="Hyperlink"/>
            <w:sz w:val="24"/>
            <w:szCs w:val="24"/>
          </w:rPr>
          <w:t>kriterijus</w:t>
        </w:r>
      </w:hyperlink>
      <w:r w:rsidRPr="00294522">
        <w:rPr>
          <w:sz w:val="24"/>
          <w:szCs w:val="24"/>
        </w:rPr>
        <w:t>.</w:t>
      </w:r>
    </w:p>
    <w:p w14:paraId="5702102A" w14:textId="749751F1" w:rsidR="00246CBD" w:rsidRPr="00294522" w:rsidRDefault="00246CBD">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4522">
        <w:rPr>
          <w:sz w:val="24"/>
          <w:szCs w:val="24"/>
        </w:rPr>
        <mc:AlternateContent>
          <mc:Choice Requires="wps">
            <w:drawing>
              <wp:anchor distT="0" distB="0" distL="114300" distR="114300" simplePos="0" relativeHeight="251659264" behindDoc="0" locked="0" layoutInCell="1" allowOverlap="1" wp14:anchorId="276A0397" wp14:editId="3500062F">
                <wp:simplePos x="0" y="0"/>
                <wp:positionH relativeFrom="column">
                  <wp:posOffset>-12700</wp:posOffset>
                </wp:positionH>
                <wp:positionV relativeFrom="paragraph">
                  <wp:posOffset>144780</wp:posOffset>
                </wp:positionV>
                <wp:extent cx="5886450" cy="19050"/>
                <wp:effectExtent l="0" t="0" r="19050" b="19050"/>
                <wp:wrapNone/>
                <wp:docPr id="1657004593" name="Straight Connector 1"/>
                <wp:cNvGraphicFramePr/>
                <a:graphic xmlns:a="http://schemas.openxmlformats.org/drawingml/2006/main">
                  <a:graphicData uri="http://schemas.microsoft.com/office/word/2010/wordprocessingShape">
                    <wps:wsp>
                      <wps:cNvCnPr/>
                      <wps:spPr>
                        <a:xfrm>
                          <a:off x="0" y="0"/>
                          <a:ext cx="5886450" cy="19050"/>
                        </a:xfrm>
                        <a:prstGeom prst="line">
                          <a:avLst/>
                        </a:prstGeom>
                        <a:ln w="12700"/>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022F3BF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pt,11.4pt" to="462.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" strokecolor="#196b24 [3206]" strokeweight="1pt">
                <v:stroke joinstyle="miter"/>
              </v:line>
            </w:pict>
          </mc:Fallback>
        </mc:AlternateContent>
      </w:r>
    </w:p>
    <w:p w14:paraId="72FA4DFC" w14:textId="77777777" w:rsidR="008740F9" w:rsidRPr="00294522" w:rsidRDefault="008740F9" w:rsidP="008740F9">
      <w:pPr>
        <w:rPr>
          <w:b/>
          <w:bCs/>
          <w:sz w:val="24"/>
          <w:szCs w:val="24"/>
          <w:u w:val="single"/>
        </w:rPr>
      </w:pPr>
      <w:r w:rsidRPr="00294522">
        <w:rPr>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Gintaras Beresnevičius. „Užgavėnių kaukė“ (ištrauka)</w:t>
      </w:r>
    </w:p>
    <w:p w14:paraId="50CD80E7" w14:textId="77777777" w:rsidR="008740F9" w:rsidRPr="00294522" w:rsidRDefault="008740F9" w:rsidP="008740F9">
      <w:pPr>
        <w:rPr>
          <w:sz w:val="24"/>
          <w:szCs w:val="24"/>
        </w:rPr>
      </w:pPr>
      <w:r w:rsidRPr="00294522">
        <w:rPr>
          <w:sz w:val="24"/>
          <w:szCs w:val="24"/>
        </w:rPr>
        <w:t xml:space="preserve">Kada per Užgavėnes siaučia kaimo tradicijas vaidinanti trupė, ji netgi miestuose šiek tiek įsijaučia į ožį, gervę, giltinę. Nieko nuostabaus. Po kauke tu tampi kitu. Visi paaiškinimai, iš kur koks Užgavėnių personažas kilęs, iš dalies beprasmiai. Bet nėra abejonių, kad Užgavėnių personažai kitados vaizdavo dievus ir demonus; juk tą patį vaizdavo ir </w:t>
      </w:r>
      <w:proofErr w:type="spellStart"/>
      <w:r w:rsidRPr="00294522">
        <w:rPr>
          <w:sz w:val="24"/>
          <w:szCs w:val="24"/>
        </w:rPr>
        <w:t>kaukėti</w:t>
      </w:r>
      <w:proofErr w:type="spellEnd"/>
      <w:r w:rsidRPr="00294522">
        <w:rPr>
          <w:sz w:val="24"/>
          <w:szCs w:val="24"/>
        </w:rPr>
        <w:t xml:space="preserve"> antikos teatro aktoriai. Ką gi šiuo atveju duoda kaukė? Užgavėnių kaukės? </w:t>
      </w:r>
    </w:p>
    <w:p w14:paraId="332D39A5" w14:textId="77777777" w:rsidR="008740F9" w:rsidRPr="00294522" w:rsidRDefault="008740F9" w:rsidP="008740F9">
      <w:pPr>
        <w:rPr>
          <w:sz w:val="24"/>
          <w:szCs w:val="24"/>
        </w:rPr>
      </w:pPr>
      <w:r w:rsidRPr="00294522">
        <w:rPr>
          <w:sz w:val="24"/>
          <w:szCs w:val="24"/>
        </w:rPr>
        <w:t>Atsakymas „susitapatinimą“ dar nelabai ką nusako. Kaukė ne vien susitapatinimas. Kaukė pirmiausia nuasmenina. Tai sąlyga, kuri leidžia įeiti į meditacijos ar galbūt transo būklę. Visų apsvaigimų, transų, narkotikų, ritualų tikslas yra nuasmeninimas. Visa kita – paskui. Kada žmogus užsideda kaukę, jis išeina į transo zoną vien dėl to, kad jis jau nebe žmogus, jis kaukė, jis demonas. Jis su savimi neturi nieko bendra. Tą patvirtina ir tai, kad žmogus / kaukė juda jam nebūdingu žingsniu (garnio, gervės), kerėpliškai, neįprasta nei jo eisena, nei rankų padėtis. Dar daugiau. Ir balsas, kuriuo jis apie save praneša, nebepriklauso jam. Jis arba gerklinis, arba cypiantis, arba riaumojantis, bet jau nebe paties žmogaus, o kaukės, demono balsas.</w:t>
      </w:r>
    </w:p>
    <w:p w14:paraId="23487D32" w14:textId="77777777" w:rsidR="008740F9" w:rsidRPr="00294522" w:rsidRDefault="008740F9" w:rsidP="008740F9">
      <w:pPr>
        <w:rPr>
          <w:sz w:val="24"/>
          <w:szCs w:val="24"/>
        </w:rPr>
      </w:pPr>
      <w:r w:rsidRPr="00294522">
        <w:rPr>
          <w:sz w:val="24"/>
          <w:szCs w:val="24"/>
        </w:rPr>
        <w:t xml:space="preserve">Kitokie judesiai, kitokie balsai, be to, </w:t>
      </w:r>
      <w:proofErr w:type="spellStart"/>
      <w:r w:rsidRPr="00294522">
        <w:rPr>
          <w:sz w:val="24"/>
          <w:szCs w:val="24"/>
        </w:rPr>
        <w:t>transinis</w:t>
      </w:r>
      <w:proofErr w:type="spellEnd"/>
      <w:r w:rsidRPr="00294522">
        <w:rPr>
          <w:sz w:val="24"/>
          <w:szCs w:val="24"/>
        </w:rPr>
        <w:t xml:space="preserve"> šokis, kurio žingsniu staipydamasi traukia Užgavėnių procesija, yra po kaukėmis eliminuotas žmogiškumas. Jo vieton eina demoniškai žvėriškas elgesys; ir žmogus save atiduoda laisvam kaukės simbolizuojamo antgamtinio personažo reiškimuisi. Nesvarbu, ar kaip Tibete išties tikima, kad per tam tikrus ritualinius šokius su kaukėmis į lamą ar šamaną nusileidžia dievybė – vis vien </w:t>
      </w:r>
      <w:r w:rsidRPr="00294522">
        <w:rPr>
          <w:sz w:val="24"/>
          <w:szCs w:val="24"/>
        </w:rPr>
        <w:lastRenderedPageBreak/>
        <w:t>turime rezultatą: su dievybe ar demonu suartėjama maksimaliai, kiek tas žmogus gali. O tam, kad jam būtų lengviau, &lt;...&gt; žmogų / kaukę apsupa kitos kaukės. &lt;...&gt;</w:t>
      </w:r>
    </w:p>
    <w:p w14:paraId="613D5AF6" w14:textId="6C059679" w:rsidR="009D3F68" w:rsidRPr="00294522" w:rsidRDefault="008740F9" w:rsidP="008740F9">
      <w:pPr>
        <w:rPr>
          <w:sz w:val="24"/>
          <w:szCs w:val="24"/>
        </w:rPr>
      </w:pPr>
      <w:r w:rsidRPr="00294522">
        <w:rPr>
          <w:sz w:val="24"/>
          <w:szCs w:val="24"/>
        </w:rPr>
        <w:t xml:space="preserve">Bendras kaukių dėvėjimas, bendri šokiai, „nežemiški“ ar „požeminiai“ riksmai Užgavėnių procesijoje liudija, kad į pasaulį įsiveržė visai kito matmens publika. Virtuali, pasakytume šiandien, arba iš </w:t>
      </w:r>
      <w:proofErr w:type="spellStart"/>
      <w:r w:rsidRPr="00294522">
        <w:rPr>
          <w:sz w:val="24"/>
          <w:szCs w:val="24"/>
        </w:rPr>
        <w:t>antgamčio</w:t>
      </w:r>
      <w:proofErr w:type="spellEnd"/>
      <w:r w:rsidRPr="00294522">
        <w:rPr>
          <w:sz w:val="24"/>
          <w:szCs w:val="24"/>
        </w:rPr>
        <w:t xml:space="preserve">, kaip manyta anksčiau. Užgavėnės nieku gyvu nebuvo persirengėlių karnavalas, tai vėlyva apeiginė ritualo forma. Anksčiau tai buvo grupinis šokis su kaukėmis, prašant žvėrių dievų ir demonų ateiti į kaukės ištuštintas smegenis; manyčiau, kad Užgavėnių karnavalo esmė – meditaciniu šokiu nuasmeninti žmogų ir per kaukę atverti jį </w:t>
      </w:r>
      <w:proofErr w:type="spellStart"/>
      <w:r w:rsidRPr="00294522">
        <w:rPr>
          <w:sz w:val="24"/>
          <w:szCs w:val="24"/>
        </w:rPr>
        <w:t>antgamčio</w:t>
      </w:r>
      <w:proofErr w:type="spellEnd"/>
      <w:r w:rsidRPr="00294522">
        <w:rPr>
          <w:sz w:val="24"/>
          <w:szCs w:val="24"/>
        </w:rPr>
        <w:t xml:space="preserve"> personažui. Jeigu šoka grupė asmenų, galimas dalykas, jie provokuoja protėvių arba dievų nusileidimą per kaukes. &lt;...&gt;</w:t>
      </w:r>
    </w:p>
    <w:p w14:paraId="5F708992" w14:textId="77777777" w:rsidR="004629D1" w:rsidRPr="00294522" w:rsidRDefault="004629D1" w:rsidP="008740F9">
      <w:pPr>
        <w:rPr>
          <w:sz w:val="24"/>
          <w:szCs w:val="24"/>
        </w:rPr>
      </w:pPr>
    </w:p>
    <w:p w14:paraId="1B95A0CB" w14:textId="25DC1178" w:rsidR="004629D1" w:rsidRPr="00294522" w:rsidRDefault="004629D1">
      <w:pPr>
        <w:rPr>
          <w:sz w:val="24"/>
          <w:szCs w:val="24"/>
        </w:rPr>
      </w:pPr>
      <w:r w:rsidRPr="00294522">
        <w:rPr>
          <w:sz w:val="24"/>
          <w:szCs w:val="24"/>
        </w:rPr>
        <mc:AlternateContent>
          <mc:Choice Requires="wps">
            <w:drawing>
              <wp:anchor distT="0" distB="0" distL="114300" distR="114300" simplePos="0" relativeHeight="251661312" behindDoc="0" locked="0" layoutInCell="1" allowOverlap="1" wp14:anchorId="78A35A70" wp14:editId="2DD170C7">
                <wp:simplePos x="0" y="0"/>
                <wp:positionH relativeFrom="column">
                  <wp:posOffset>0</wp:posOffset>
                </wp:positionH>
                <wp:positionV relativeFrom="paragraph">
                  <wp:posOffset>-635</wp:posOffset>
                </wp:positionV>
                <wp:extent cx="5886450" cy="19050"/>
                <wp:effectExtent l="0" t="0" r="19050" b="19050"/>
                <wp:wrapNone/>
                <wp:docPr id="1677716437" name="Straight Connector 1"/>
                <wp:cNvGraphicFramePr/>
                <a:graphic xmlns:a="http://schemas.openxmlformats.org/drawingml/2006/main">
                  <a:graphicData uri="http://schemas.microsoft.com/office/word/2010/wordprocessingShape">
                    <wps:wsp>
                      <wps:cNvCnPr/>
                      <wps:spPr>
                        <a:xfrm>
                          <a:off x="0" y="0"/>
                          <a:ext cx="5886450" cy="19050"/>
                        </a:xfrm>
                        <a:prstGeom prst="line">
                          <a:avLst/>
                        </a:prstGeom>
                        <a:ln w="12700"/>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0307F458"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5pt" to="46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" strokecolor="#196b24 [3206]" strokeweight="1pt">
                <v:stroke joinstyle="miter"/>
              </v:line>
            </w:pict>
          </mc:Fallback>
        </mc:AlternateContent>
      </w:r>
    </w:p>
    <w:p w14:paraId="6F7AA59D" w14:textId="7F713FFD" w:rsidR="009A6373" w:rsidRDefault="004629D1">
      <w:pPr>
        <w:rPr>
          <w:sz w:val="24"/>
          <w:szCs w:val="24"/>
        </w:rPr>
      </w:pPr>
      <w:r w:rsidRPr="00294522">
        <w:rPr>
          <w:sz w:val="24"/>
          <w:szCs w:val="24"/>
        </w:rPr>
        <w:t>Įrašykite į diktofoną savo kalbą. Įsirašyti savo kalbą verta, nes galima objektyviai įvertinti ir tobulinti kalbėjimo įgūdžius, didinti pasitikėjimą savimi. Tai patogus mokymosi būdas su grįžtamuoju ryšiu. Taip pat galima suprasti savo autentišką kalbėjimo stilių. Tad nieko nelauk, įsirašyk savo kalbą ir pasidalink ja su draugais ar mokytoju!</w:t>
      </w:r>
    </w:p>
    <w:sectPr w:rsidR="009A6373" w:rsidSect="001F5B4B">
      <w:pgSz w:w="11906" w:h="16838"/>
      <w:pgMar w:top="1440" w:right="1440" w:bottom="117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27D5C"/>
    <w:multiLevelType w:val="multilevel"/>
    <w:tmpl w:val="0706B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D94E5F"/>
    <w:multiLevelType w:val="multilevel"/>
    <w:tmpl w:val="BB949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2E2E8B"/>
    <w:multiLevelType w:val="multilevel"/>
    <w:tmpl w:val="670CB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48612A"/>
    <w:multiLevelType w:val="multilevel"/>
    <w:tmpl w:val="A09E5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0434D5"/>
    <w:multiLevelType w:val="multilevel"/>
    <w:tmpl w:val="143A6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CB5E07"/>
    <w:multiLevelType w:val="multilevel"/>
    <w:tmpl w:val="FFCA7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C012F1"/>
    <w:multiLevelType w:val="multilevel"/>
    <w:tmpl w:val="9932A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592080"/>
    <w:multiLevelType w:val="multilevel"/>
    <w:tmpl w:val="18828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C87D95"/>
    <w:multiLevelType w:val="multilevel"/>
    <w:tmpl w:val="2F7C1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732E61"/>
    <w:multiLevelType w:val="multilevel"/>
    <w:tmpl w:val="FD3C8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1D68DA"/>
    <w:multiLevelType w:val="multilevel"/>
    <w:tmpl w:val="62840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A21277"/>
    <w:multiLevelType w:val="hybridMultilevel"/>
    <w:tmpl w:val="B0C615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D71C2E"/>
    <w:multiLevelType w:val="multilevel"/>
    <w:tmpl w:val="AEF47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BB74A8"/>
    <w:multiLevelType w:val="multilevel"/>
    <w:tmpl w:val="5FD85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4221CF"/>
    <w:multiLevelType w:val="multilevel"/>
    <w:tmpl w:val="8A486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E30831"/>
    <w:multiLevelType w:val="multilevel"/>
    <w:tmpl w:val="E162F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08481A"/>
    <w:multiLevelType w:val="hybridMultilevel"/>
    <w:tmpl w:val="4B44D1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EE5228"/>
    <w:multiLevelType w:val="multilevel"/>
    <w:tmpl w:val="11F68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C2F051E"/>
    <w:multiLevelType w:val="multilevel"/>
    <w:tmpl w:val="08423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E61360"/>
    <w:multiLevelType w:val="multilevel"/>
    <w:tmpl w:val="12825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6427479">
    <w:abstractNumId w:val="19"/>
  </w:num>
  <w:num w:numId="2" w16cid:durableId="2051420066">
    <w:abstractNumId w:val="11"/>
  </w:num>
  <w:num w:numId="3" w16cid:durableId="695229540">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4" w16cid:durableId="1724255726">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5" w16cid:durableId="2108965699">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6" w16cid:durableId="2145073217">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7" w16cid:durableId="385497595">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8" w16cid:durableId="2114661917">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9" w16cid:durableId="895353894">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10" w16cid:durableId="1817796629">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11" w16cid:durableId="1490831854">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12" w16cid:durableId="2027363889">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13" w16cid:durableId="1093746330">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14" w16cid:durableId="1246644912">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15" w16cid:durableId="1765884452">
    <w:abstractNumId w:val="15"/>
    <w:lvlOverride w:ilvl="0">
      <w:lvl w:ilvl="0">
        <w:numFmt w:val="bullet"/>
        <w:lvlText w:val="o"/>
        <w:lvlJc w:val="left"/>
        <w:pPr>
          <w:tabs>
            <w:tab w:val="num" w:pos="720"/>
          </w:tabs>
          <w:ind w:left="720" w:hanging="360"/>
        </w:pPr>
        <w:rPr>
          <w:rFonts w:ascii="Courier New" w:hAnsi="Courier New" w:hint="default"/>
          <w:sz w:val="20"/>
        </w:rPr>
      </w:lvl>
    </w:lvlOverride>
  </w:num>
  <w:num w:numId="16" w16cid:durableId="697127713">
    <w:abstractNumId w:val="15"/>
    <w:lvlOverride w:ilvl="0">
      <w:lvl w:ilvl="0">
        <w:numFmt w:val="bullet"/>
        <w:lvlText w:val="o"/>
        <w:lvlJc w:val="left"/>
        <w:pPr>
          <w:tabs>
            <w:tab w:val="num" w:pos="720"/>
          </w:tabs>
          <w:ind w:left="720" w:hanging="360"/>
        </w:pPr>
        <w:rPr>
          <w:rFonts w:ascii="Courier New" w:hAnsi="Courier New" w:hint="default"/>
          <w:sz w:val="20"/>
        </w:rPr>
      </w:lvl>
    </w:lvlOverride>
  </w:num>
  <w:num w:numId="17" w16cid:durableId="786852344">
    <w:abstractNumId w:val="15"/>
    <w:lvlOverride w:ilvl="0">
      <w:lvl w:ilvl="0">
        <w:numFmt w:val="bullet"/>
        <w:lvlText w:val="o"/>
        <w:lvlJc w:val="left"/>
        <w:pPr>
          <w:tabs>
            <w:tab w:val="num" w:pos="720"/>
          </w:tabs>
          <w:ind w:left="720" w:hanging="360"/>
        </w:pPr>
        <w:rPr>
          <w:rFonts w:ascii="Courier New" w:hAnsi="Courier New" w:hint="default"/>
          <w:sz w:val="20"/>
        </w:rPr>
      </w:lvl>
    </w:lvlOverride>
  </w:num>
  <w:num w:numId="18" w16cid:durableId="374551927">
    <w:abstractNumId w:val="18"/>
    <w:lvlOverride w:ilvl="0">
      <w:lvl w:ilvl="0">
        <w:numFmt w:val="bullet"/>
        <w:lvlText w:val="o"/>
        <w:lvlJc w:val="left"/>
        <w:pPr>
          <w:tabs>
            <w:tab w:val="num" w:pos="720"/>
          </w:tabs>
          <w:ind w:left="720" w:hanging="360"/>
        </w:pPr>
        <w:rPr>
          <w:rFonts w:ascii="Courier New" w:hAnsi="Courier New" w:hint="default"/>
          <w:sz w:val="20"/>
        </w:rPr>
      </w:lvl>
    </w:lvlOverride>
  </w:num>
  <w:num w:numId="19" w16cid:durableId="1950315419">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20" w16cid:durableId="2134206547">
    <w:abstractNumId w:val="10"/>
    <w:lvlOverride w:ilvl="0">
      <w:lvl w:ilvl="0">
        <w:numFmt w:val="bullet"/>
        <w:lvlText w:val="o"/>
        <w:lvlJc w:val="left"/>
        <w:pPr>
          <w:tabs>
            <w:tab w:val="num" w:pos="720"/>
          </w:tabs>
          <w:ind w:left="720" w:hanging="360"/>
        </w:pPr>
        <w:rPr>
          <w:rFonts w:ascii="Courier New" w:hAnsi="Courier New" w:hint="default"/>
          <w:sz w:val="20"/>
        </w:rPr>
      </w:lvl>
    </w:lvlOverride>
  </w:num>
  <w:num w:numId="21" w16cid:durableId="749884694">
    <w:abstractNumId w:val="12"/>
  </w:num>
  <w:num w:numId="22" w16cid:durableId="1560483920">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23" w16cid:durableId="781219476">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24" w16cid:durableId="601643179">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25" w16cid:durableId="57244472">
    <w:abstractNumId w:val="13"/>
  </w:num>
  <w:num w:numId="26" w16cid:durableId="1270157805">
    <w:abstractNumId w:val="6"/>
  </w:num>
  <w:num w:numId="27" w16cid:durableId="1778254953">
    <w:abstractNumId w:val="17"/>
  </w:num>
  <w:num w:numId="28" w16cid:durableId="542795266">
    <w:abstractNumId w:val="4"/>
  </w:num>
  <w:num w:numId="29" w16cid:durableId="1274902392">
    <w:abstractNumId w:val="7"/>
  </w:num>
  <w:num w:numId="30" w16cid:durableId="2131391758">
    <w:abstractNumId w:val="8"/>
  </w:num>
  <w:num w:numId="31" w16cid:durableId="1964455603">
    <w:abstractNumId w:val="16"/>
  </w:num>
  <w:num w:numId="32" w16cid:durableId="1737896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4D7"/>
    <w:rsid w:val="0008023D"/>
    <w:rsid w:val="000C25C9"/>
    <w:rsid w:val="0016269A"/>
    <w:rsid w:val="001F5B4B"/>
    <w:rsid w:val="00233DEE"/>
    <w:rsid w:val="00246CBD"/>
    <w:rsid w:val="00294522"/>
    <w:rsid w:val="00366353"/>
    <w:rsid w:val="004233EB"/>
    <w:rsid w:val="004629D1"/>
    <w:rsid w:val="0049158B"/>
    <w:rsid w:val="005371C1"/>
    <w:rsid w:val="005426DE"/>
    <w:rsid w:val="005C7C13"/>
    <w:rsid w:val="00607710"/>
    <w:rsid w:val="0063455C"/>
    <w:rsid w:val="006C270E"/>
    <w:rsid w:val="007079E3"/>
    <w:rsid w:val="00720ECA"/>
    <w:rsid w:val="00724BDE"/>
    <w:rsid w:val="007466ED"/>
    <w:rsid w:val="008740F9"/>
    <w:rsid w:val="008F7852"/>
    <w:rsid w:val="00902DCB"/>
    <w:rsid w:val="00973FAF"/>
    <w:rsid w:val="009A6373"/>
    <w:rsid w:val="009D3F68"/>
    <w:rsid w:val="009F614F"/>
    <w:rsid w:val="00A134CA"/>
    <w:rsid w:val="00B6383C"/>
    <w:rsid w:val="00BA278A"/>
    <w:rsid w:val="00BD55AD"/>
    <w:rsid w:val="00D064D7"/>
    <w:rsid w:val="00D103D4"/>
    <w:rsid w:val="00D82BD0"/>
    <w:rsid w:val="00E76254"/>
    <w:rsid w:val="00E85146"/>
    <w:rsid w:val="00E91524"/>
    <w:rsid w:val="00F75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EFA4D"/>
  <w15:chartTrackingRefBased/>
  <w15:docId w15:val="{DD9FC793-244F-4585-8734-56001A7F8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t-LT"/>
    </w:rPr>
  </w:style>
  <w:style w:type="paragraph" w:styleId="Heading1">
    <w:name w:val="heading 1"/>
    <w:basedOn w:val="Normal"/>
    <w:next w:val="Normal"/>
    <w:link w:val="Heading1Char"/>
    <w:uiPriority w:val="9"/>
    <w:qFormat/>
    <w:rsid w:val="00D064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064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64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64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64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64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64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64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64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4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064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64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64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64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64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64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64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64D7"/>
    <w:rPr>
      <w:rFonts w:eastAsiaTheme="majorEastAsia" w:cstheme="majorBidi"/>
      <w:color w:val="272727" w:themeColor="text1" w:themeTint="D8"/>
    </w:rPr>
  </w:style>
  <w:style w:type="paragraph" w:styleId="Title">
    <w:name w:val="Title"/>
    <w:basedOn w:val="Normal"/>
    <w:next w:val="Normal"/>
    <w:link w:val="TitleChar"/>
    <w:uiPriority w:val="10"/>
    <w:qFormat/>
    <w:rsid w:val="00D064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64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64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64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64D7"/>
    <w:pPr>
      <w:spacing w:before="160"/>
      <w:jc w:val="center"/>
    </w:pPr>
    <w:rPr>
      <w:i/>
      <w:iCs/>
      <w:color w:val="404040" w:themeColor="text1" w:themeTint="BF"/>
    </w:rPr>
  </w:style>
  <w:style w:type="character" w:customStyle="1" w:styleId="QuoteChar">
    <w:name w:val="Quote Char"/>
    <w:basedOn w:val="DefaultParagraphFont"/>
    <w:link w:val="Quote"/>
    <w:uiPriority w:val="29"/>
    <w:rsid w:val="00D064D7"/>
    <w:rPr>
      <w:i/>
      <w:iCs/>
      <w:color w:val="404040" w:themeColor="text1" w:themeTint="BF"/>
    </w:rPr>
  </w:style>
  <w:style w:type="paragraph" w:styleId="ListParagraph">
    <w:name w:val="List Paragraph"/>
    <w:basedOn w:val="Normal"/>
    <w:uiPriority w:val="34"/>
    <w:qFormat/>
    <w:rsid w:val="00D064D7"/>
    <w:pPr>
      <w:ind w:left="720"/>
      <w:contextualSpacing/>
    </w:pPr>
  </w:style>
  <w:style w:type="character" w:styleId="IntenseEmphasis">
    <w:name w:val="Intense Emphasis"/>
    <w:basedOn w:val="DefaultParagraphFont"/>
    <w:uiPriority w:val="21"/>
    <w:qFormat/>
    <w:rsid w:val="00D064D7"/>
    <w:rPr>
      <w:i/>
      <w:iCs/>
      <w:color w:val="0F4761" w:themeColor="accent1" w:themeShade="BF"/>
    </w:rPr>
  </w:style>
  <w:style w:type="paragraph" w:styleId="IntenseQuote">
    <w:name w:val="Intense Quote"/>
    <w:basedOn w:val="Normal"/>
    <w:next w:val="Normal"/>
    <w:link w:val="IntenseQuoteChar"/>
    <w:uiPriority w:val="30"/>
    <w:qFormat/>
    <w:rsid w:val="00D064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64D7"/>
    <w:rPr>
      <w:i/>
      <w:iCs/>
      <w:color w:val="0F4761" w:themeColor="accent1" w:themeShade="BF"/>
    </w:rPr>
  </w:style>
  <w:style w:type="character" w:styleId="IntenseReference">
    <w:name w:val="Intense Reference"/>
    <w:basedOn w:val="DefaultParagraphFont"/>
    <w:uiPriority w:val="32"/>
    <w:qFormat/>
    <w:rsid w:val="00D064D7"/>
    <w:rPr>
      <w:b/>
      <w:bCs/>
      <w:smallCaps/>
      <w:color w:val="0F4761" w:themeColor="accent1" w:themeShade="BF"/>
      <w:spacing w:val="5"/>
    </w:rPr>
  </w:style>
  <w:style w:type="paragraph" w:styleId="NormalWeb">
    <w:name w:val="Normal (Web)"/>
    <w:basedOn w:val="Normal"/>
    <w:uiPriority w:val="99"/>
    <w:unhideWhenUsed/>
    <w:rsid w:val="009D3F6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9D3F68"/>
    <w:rPr>
      <w:b/>
      <w:bCs/>
    </w:rPr>
  </w:style>
  <w:style w:type="table" w:styleId="TableGrid">
    <w:name w:val="Table Grid"/>
    <w:basedOn w:val="TableNormal"/>
    <w:uiPriority w:val="39"/>
    <w:rsid w:val="007466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455C"/>
    <w:rPr>
      <w:color w:val="467886" w:themeColor="hyperlink"/>
      <w:u w:val="single"/>
    </w:rPr>
  </w:style>
  <w:style w:type="character" w:styleId="UnresolvedMention">
    <w:name w:val="Unresolved Mention"/>
    <w:basedOn w:val="DefaultParagraphFont"/>
    <w:uiPriority w:val="99"/>
    <w:semiHidden/>
    <w:unhideWhenUsed/>
    <w:rsid w:val="006345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62372">
      <w:bodyDiv w:val="1"/>
      <w:marLeft w:val="0"/>
      <w:marRight w:val="0"/>
      <w:marTop w:val="0"/>
      <w:marBottom w:val="0"/>
      <w:divBdr>
        <w:top w:val="none" w:sz="0" w:space="0" w:color="auto"/>
        <w:left w:val="none" w:sz="0" w:space="0" w:color="auto"/>
        <w:bottom w:val="none" w:sz="0" w:space="0" w:color="auto"/>
        <w:right w:val="none" w:sz="0" w:space="0" w:color="auto"/>
      </w:divBdr>
    </w:div>
    <w:div w:id="175190196">
      <w:bodyDiv w:val="1"/>
      <w:marLeft w:val="0"/>
      <w:marRight w:val="0"/>
      <w:marTop w:val="0"/>
      <w:marBottom w:val="0"/>
      <w:divBdr>
        <w:top w:val="none" w:sz="0" w:space="0" w:color="auto"/>
        <w:left w:val="none" w:sz="0" w:space="0" w:color="auto"/>
        <w:bottom w:val="none" w:sz="0" w:space="0" w:color="auto"/>
        <w:right w:val="none" w:sz="0" w:space="0" w:color="auto"/>
      </w:divBdr>
      <w:divsChild>
        <w:div w:id="737552002">
          <w:marLeft w:val="0"/>
          <w:marRight w:val="0"/>
          <w:marTop w:val="0"/>
          <w:marBottom w:val="0"/>
          <w:divBdr>
            <w:top w:val="none" w:sz="0" w:space="0" w:color="auto"/>
            <w:left w:val="none" w:sz="0" w:space="0" w:color="auto"/>
            <w:bottom w:val="single" w:sz="6" w:space="6" w:color="CCCCCC"/>
            <w:right w:val="none" w:sz="0" w:space="0" w:color="auto"/>
          </w:divBdr>
          <w:divsChild>
            <w:div w:id="1746874322">
              <w:marLeft w:val="0"/>
              <w:marRight w:val="0"/>
              <w:marTop w:val="0"/>
              <w:marBottom w:val="0"/>
              <w:divBdr>
                <w:top w:val="none" w:sz="0" w:space="0" w:color="auto"/>
                <w:left w:val="none" w:sz="0" w:space="0" w:color="auto"/>
                <w:bottom w:val="none" w:sz="0" w:space="0" w:color="auto"/>
                <w:right w:val="none" w:sz="0" w:space="0" w:color="auto"/>
              </w:divBdr>
            </w:div>
          </w:divsChild>
        </w:div>
        <w:div w:id="1440445402">
          <w:marLeft w:val="0"/>
          <w:marRight w:val="0"/>
          <w:marTop w:val="0"/>
          <w:marBottom w:val="0"/>
          <w:divBdr>
            <w:top w:val="none" w:sz="0" w:space="0" w:color="auto"/>
            <w:left w:val="none" w:sz="0" w:space="0" w:color="auto"/>
            <w:bottom w:val="none" w:sz="0" w:space="0" w:color="auto"/>
            <w:right w:val="none" w:sz="0" w:space="0" w:color="auto"/>
          </w:divBdr>
        </w:div>
      </w:divsChild>
    </w:div>
    <w:div w:id="199711302">
      <w:bodyDiv w:val="1"/>
      <w:marLeft w:val="0"/>
      <w:marRight w:val="0"/>
      <w:marTop w:val="0"/>
      <w:marBottom w:val="0"/>
      <w:divBdr>
        <w:top w:val="none" w:sz="0" w:space="0" w:color="auto"/>
        <w:left w:val="none" w:sz="0" w:space="0" w:color="auto"/>
        <w:bottom w:val="none" w:sz="0" w:space="0" w:color="auto"/>
        <w:right w:val="none" w:sz="0" w:space="0" w:color="auto"/>
      </w:divBdr>
    </w:div>
    <w:div w:id="310909780">
      <w:bodyDiv w:val="1"/>
      <w:marLeft w:val="0"/>
      <w:marRight w:val="0"/>
      <w:marTop w:val="0"/>
      <w:marBottom w:val="0"/>
      <w:divBdr>
        <w:top w:val="none" w:sz="0" w:space="0" w:color="auto"/>
        <w:left w:val="none" w:sz="0" w:space="0" w:color="auto"/>
        <w:bottom w:val="none" w:sz="0" w:space="0" w:color="auto"/>
        <w:right w:val="none" w:sz="0" w:space="0" w:color="auto"/>
      </w:divBdr>
      <w:divsChild>
        <w:div w:id="931475941">
          <w:marLeft w:val="0"/>
          <w:marRight w:val="0"/>
          <w:marTop w:val="0"/>
          <w:marBottom w:val="0"/>
          <w:divBdr>
            <w:top w:val="none" w:sz="0" w:space="0" w:color="auto"/>
            <w:left w:val="none" w:sz="0" w:space="0" w:color="auto"/>
            <w:bottom w:val="none" w:sz="0" w:space="0" w:color="auto"/>
            <w:right w:val="none" w:sz="0" w:space="0" w:color="auto"/>
          </w:divBdr>
          <w:divsChild>
            <w:div w:id="1346400779">
              <w:marLeft w:val="0"/>
              <w:marRight w:val="0"/>
              <w:marTop w:val="0"/>
              <w:marBottom w:val="0"/>
              <w:divBdr>
                <w:top w:val="none" w:sz="0" w:space="0" w:color="auto"/>
                <w:left w:val="none" w:sz="0" w:space="0" w:color="auto"/>
                <w:bottom w:val="none" w:sz="0" w:space="0" w:color="auto"/>
                <w:right w:val="none" w:sz="0" w:space="0" w:color="auto"/>
              </w:divBdr>
            </w:div>
          </w:divsChild>
        </w:div>
        <w:div w:id="1497188164">
          <w:marLeft w:val="0"/>
          <w:marRight w:val="0"/>
          <w:marTop w:val="0"/>
          <w:marBottom w:val="0"/>
          <w:divBdr>
            <w:top w:val="none" w:sz="0" w:space="0" w:color="auto"/>
            <w:left w:val="none" w:sz="0" w:space="0" w:color="auto"/>
            <w:bottom w:val="none" w:sz="0" w:space="0" w:color="auto"/>
            <w:right w:val="none" w:sz="0" w:space="0" w:color="auto"/>
          </w:divBdr>
          <w:divsChild>
            <w:div w:id="117691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56288">
      <w:bodyDiv w:val="1"/>
      <w:marLeft w:val="0"/>
      <w:marRight w:val="0"/>
      <w:marTop w:val="0"/>
      <w:marBottom w:val="0"/>
      <w:divBdr>
        <w:top w:val="none" w:sz="0" w:space="0" w:color="auto"/>
        <w:left w:val="none" w:sz="0" w:space="0" w:color="auto"/>
        <w:bottom w:val="none" w:sz="0" w:space="0" w:color="auto"/>
        <w:right w:val="none" w:sz="0" w:space="0" w:color="auto"/>
      </w:divBdr>
    </w:div>
    <w:div w:id="384066828">
      <w:bodyDiv w:val="1"/>
      <w:marLeft w:val="0"/>
      <w:marRight w:val="0"/>
      <w:marTop w:val="0"/>
      <w:marBottom w:val="0"/>
      <w:divBdr>
        <w:top w:val="none" w:sz="0" w:space="0" w:color="auto"/>
        <w:left w:val="none" w:sz="0" w:space="0" w:color="auto"/>
        <w:bottom w:val="none" w:sz="0" w:space="0" w:color="auto"/>
        <w:right w:val="none" w:sz="0" w:space="0" w:color="auto"/>
      </w:divBdr>
    </w:div>
    <w:div w:id="506822404">
      <w:bodyDiv w:val="1"/>
      <w:marLeft w:val="0"/>
      <w:marRight w:val="0"/>
      <w:marTop w:val="0"/>
      <w:marBottom w:val="0"/>
      <w:divBdr>
        <w:top w:val="none" w:sz="0" w:space="0" w:color="auto"/>
        <w:left w:val="none" w:sz="0" w:space="0" w:color="auto"/>
        <w:bottom w:val="none" w:sz="0" w:space="0" w:color="auto"/>
        <w:right w:val="none" w:sz="0" w:space="0" w:color="auto"/>
      </w:divBdr>
    </w:div>
    <w:div w:id="731974721">
      <w:bodyDiv w:val="1"/>
      <w:marLeft w:val="0"/>
      <w:marRight w:val="0"/>
      <w:marTop w:val="0"/>
      <w:marBottom w:val="0"/>
      <w:divBdr>
        <w:top w:val="none" w:sz="0" w:space="0" w:color="auto"/>
        <w:left w:val="none" w:sz="0" w:space="0" w:color="auto"/>
        <w:bottom w:val="none" w:sz="0" w:space="0" w:color="auto"/>
        <w:right w:val="none" w:sz="0" w:space="0" w:color="auto"/>
      </w:divBdr>
    </w:div>
    <w:div w:id="789008012">
      <w:bodyDiv w:val="1"/>
      <w:marLeft w:val="0"/>
      <w:marRight w:val="0"/>
      <w:marTop w:val="0"/>
      <w:marBottom w:val="0"/>
      <w:divBdr>
        <w:top w:val="none" w:sz="0" w:space="0" w:color="auto"/>
        <w:left w:val="none" w:sz="0" w:space="0" w:color="auto"/>
        <w:bottom w:val="none" w:sz="0" w:space="0" w:color="auto"/>
        <w:right w:val="none" w:sz="0" w:space="0" w:color="auto"/>
      </w:divBdr>
    </w:div>
    <w:div w:id="802700121">
      <w:bodyDiv w:val="1"/>
      <w:marLeft w:val="0"/>
      <w:marRight w:val="0"/>
      <w:marTop w:val="0"/>
      <w:marBottom w:val="0"/>
      <w:divBdr>
        <w:top w:val="none" w:sz="0" w:space="0" w:color="auto"/>
        <w:left w:val="none" w:sz="0" w:space="0" w:color="auto"/>
        <w:bottom w:val="none" w:sz="0" w:space="0" w:color="auto"/>
        <w:right w:val="none" w:sz="0" w:space="0" w:color="auto"/>
      </w:divBdr>
      <w:divsChild>
        <w:div w:id="625353204">
          <w:marLeft w:val="0"/>
          <w:marRight w:val="0"/>
          <w:marTop w:val="0"/>
          <w:marBottom w:val="0"/>
          <w:divBdr>
            <w:top w:val="none" w:sz="0" w:space="0" w:color="auto"/>
            <w:left w:val="none" w:sz="0" w:space="0" w:color="auto"/>
            <w:bottom w:val="single" w:sz="6" w:space="6" w:color="CCCCCC"/>
            <w:right w:val="none" w:sz="0" w:space="0" w:color="auto"/>
          </w:divBdr>
          <w:divsChild>
            <w:div w:id="1193686474">
              <w:marLeft w:val="0"/>
              <w:marRight w:val="0"/>
              <w:marTop w:val="0"/>
              <w:marBottom w:val="0"/>
              <w:divBdr>
                <w:top w:val="none" w:sz="0" w:space="0" w:color="auto"/>
                <w:left w:val="none" w:sz="0" w:space="0" w:color="auto"/>
                <w:bottom w:val="none" w:sz="0" w:space="0" w:color="auto"/>
                <w:right w:val="none" w:sz="0" w:space="0" w:color="auto"/>
              </w:divBdr>
            </w:div>
          </w:divsChild>
        </w:div>
        <w:div w:id="672026752">
          <w:marLeft w:val="0"/>
          <w:marRight w:val="0"/>
          <w:marTop w:val="0"/>
          <w:marBottom w:val="0"/>
          <w:divBdr>
            <w:top w:val="none" w:sz="0" w:space="0" w:color="auto"/>
            <w:left w:val="none" w:sz="0" w:space="0" w:color="auto"/>
            <w:bottom w:val="none" w:sz="0" w:space="0" w:color="auto"/>
            <w:right w:val="none" w:sz="0" w:space="0" w:color="auto"/>
          </w:divBdr>
        </w:div>
      </w:divsChild>
    </w:div>
    <w:div w:id="1035228571">
      <w:bodyDiv w:val="1"/>
      <w:marLeft w:val="0"/>
      <w:marRight w:val="0"/>
      <w:marTop w:val="0"/>
      <w:marBottom w:val="0"/>
      <w:divBdr>
        <w:top w:val="none" w:sz="0" w:space="0" w:color="auto"/>
        <w:left w:val="none" w:sz="0" w:space="0" w:color="auto"/>
        <w:bottom w:val="none" w:sz="0" w:space="0" w:color="auto"/>
        <w:right w:val="none" w:sz="0" w:space="0" w:color="auto"/>
      </w:divBdr>
    </w:div>
    <w:div w:id="1195584198">
      <w:bodyDiv w:val="1"/>
      <w:marLeft w:val="0"/>
      <w:marRight w:val="0"/>
      <w:marTop w:val="0"/>
      <w:marBottom w:val="0"/>
      <w:divBdr>
        <w:top w:val="none" w:sz="0" w:space="0" w:color="auto"/>
        <w:left w:val="none" w:sz="0" w:space="0" w:color="auto"/>
        <w:bottom w:val="none" w:sz="0" w:space="0" w:color="auto"/>
        <w:right w:val="none" w:sz="0" w:space="0" w:color="auto"/>
      </w:divBdr>
    </w:div>
    <w:div w:id="1200975584">
      <w:bodyDiv w:val="1"/>
      <w:marLeft w:val="0"/>
      <w:marRight w:val="0"/>
      <w:marTop w:val="0"/>
      <w:marBottom w:val="0"/>
      <w:divBdr>
        <w:top w:val="none" w:sz="0" w:space="0" w:color="auto"/>
        <w:left w:val="none" w:sz="0" w:space="0" w:color="auto"/>
        <w:bottom w:val="none" w:sz="0" w:space="0" w:color="auto"/>
        <w:right w:val="none" w:sz="0" w:space="0" w:color="auto"/>
      </w:divBdr>
    </w:div>
    <w:div w:id="1288127570">
      <w:bodyDiv w:val="1"/>
      <w:marLeft w:val="0"/>
      <w:marRight w:val="0"/>
      <w:marTop w:val="0"/>
      <w:marBottom w:val="0"/>
      <w:divBdr>
        <w:top w:val="none" w:sz="0" w:space="0" w:color="auto"/>
        <w:left w:val="none" w:sz="0" w:space="0" w:color="auto"/>
        <w:bottom w:val="none" w:sz="0" w:space="0" w:color="auto"/>
        <w:right w:val="none" w:sz="0" w:space="0" w:color="auto"/>
      </w:divBdr>
    </w:div>
    <w:div w:id="1312446926">
      <w:bodyDiv w:val="1"/>
      <w:marLeft w:val="0"/>
      <w:marRight w:val="0"/>
      <w:marTop w:val="0"/>
      <w:marBottom w:val="0"/>
      <w:divBdr>
        <w:top w:val="none" w:sz="0" w:space="0" w:color="auto"/>
        <w:left w:val="none" w:sz="0" w:space="0" w:color="auto"/>
        <w:bottom w:val="none" w:sz="0" w:space="0" w:color="auto"/>
        <w:right w:val="none" w:sz="0" w:space="0" w:color="auto"/>
      </w:divBdr>
    </w:div>
    <w:div w:id="1358194395">
      <w:bodyDiv w:val="1"/>
      <w:marLeft w:val="0"/>
      <w:marRight w:val="0"/>
      <w:marTop w:val="0"/>
      <w:marBottom w:val="0"/>
      <w:divBdr>
        <w:top w:val="none" w:sz="0" w:space="0" w:color="auto"/>
        <w:left w:val="none" w:sz="0" w:space="0" w:color="auto"/>
        <w:bottom w:val="none" w:sz="0" w:space="0" w:color="auto"/>
        <w:right w:val="none" w:sz="0" w:space="0" w:color="auto"/>
      </w:divBdr>
    </w:div>
    <w:div w:id="1372923902">
      <w:bodyDiv w:val="1"/>
      <w:marLeft w:val="0"/>
      <w:marRight w:val="0"/>
      <w:marTop w:val="0"/>
      <w:marBottom w:val="0"/>
      <w:divBdr>
        <w:top w:val="none" w:sz="0" w:space="0" w:color="auto"/>
        <w:left w:val="none" w:sz="0" w:space="0" w:color="auto"/>
        <w:bottom w:val="none" w:sz="0" w:space="0" w:color="auto"/>
        <w:right w:val="none" w:sz="0" w:space="0" w:color="auto"/>
      </w:divBdr>
    </w:div>
    <w:div w:id="1513716321">
      <w:bodyDiv w:val="1"/>
      <w:marLeft w:val="0"/>
      <w:marRight w:val="0"/>
      <w:marTop w:val="0"/>
      <w:marBottom w:val="0"/>
      <w:divBdr>
        <w:top w:val="none" w:sz="0" w:space="0" w:color="auto"/>
        <w:left w:val="none" w:sz="0" w:space="0" w:color="auto"/>
        <w:bottom w:val="none" w:sz="0" w:space="0" w:color="auto"/>
        <w:right w:val="none" w:sz="0" w:space="0" w:color="auto"/>
      </w:divBdr>
    </w:div>
    <w:div w:id="1589079263">
      <w:bodyDiv w:val="1"/>
      <w:marLeft w:val="0"/>
      <w:marRight w:val="0"/>
      <w:marTop w:val="0"/>
      <w:marBottom w:val="0"/>
      <w:divBdr>
        <w:top w:val="none" w:sz="0" w:space="0" w:color="auto"/>
        <w:left w:val="none" w:sz="0" w:space="0" w:color="auto"/>
        <w:bottom w:val="none" w:sz="0" w:space="0" w:color="auto"/>
        <w:right w:val="none" w:sz="0" w:space="0" w:color="auto"/>
      </w:divBdr>
    </w:div>
    <w:div w:id="1590458967">
      <w:bodyDiv w:val="1"/>
      <w:marLeft w:val="0"/>
      <w:marRight w:val="0"/>
      <w:marTop w:val="0"/>
      <w:marBottom w:val="0"/>
      <w:divBdr>
        <w:top w:val="none" w:sz="0" w:space="0" w:color="auto"/>
        <w:left w:val="none" w:sz="0" w:space="0" w:color="auto"/>
        <w:bottom w:val="none" w:sz="0" w:space="0" w:color="auto"/>
        <w:right w:val="none" w:sz="0" w:space="0" w:color="auto"/>
      </w:divBdr>
      <w:divsChild>
        <w:div w:id="1825505767">
          <w:marLeft w:val="0"/>
          <w:marRight w:val="0"/>
          <w:marTop w:val="0"/>
          <w:marBottom w:val="0"/>
          <w:divBdr>
            <w:top w:val="none" w:sz="0" w:space="0" w:color="auto"/>
            <w:left w:val="none" w:sz="0" w:space="0" w:color="auto"/>
            <w:bottom w:val="single" w:sz="6" w:space="6" w:color="CCCCCC"/>
            <w:right w:val="none" w:sz="0" w:space="0" w:color="auto"/>
          </w:divBdr>
          <w:divsChild>
            <w:div w:id="60834797">
              <w:marLeft w:val="0"/>
              <w:marRight w:val="0"/>
              <w:marTop w:val="0"/>
              <w:marBottom w:val="0"/>
              <w:divBdr>
                <w:top w:val="none" w:sz="0" w:space="0" w:color="auto"/>
                <w:left w:val="none" w:sz="0" w:space="0" w:color="auto"/>
                <w:bottom w:val="none" w:sz="0" w:space="0" w:color="auto"/>
                <w:right w:val="none" w:sz="0" w:space="0" w:color="auto"/>
              </w:divBdr>
            </w:div>
          </w:divsChild>
        </w:div>
        <w:div w:id="1794401633">
          <w:marLeft w:val="0"/>
          <w:marRight w:val="0"/>
          <w:marTop w:val="0"/>
          <w:marBottom w:val="0"/>
          <w:divBdr>
            <w:top w:val="none" w:sz="0" w:space="0" w:color="auto"/>
            <w:left w:val="none" w:sz="0" w:space="0" w:color="auto"/>
            <w:bottom w:val="none" w:sz="0" w:space="0" w:color="auto"/>
            <w:right w:val="none" w:sz="0" w:space="0" w:color="auto"/>
          </w:divBdr>
        </w:div>
      </w:divsChild>
    </w:div>
    <w:div w:id="1691831520">
      <w:bodyDiv w:val="1"/>
      <w:marLeft w:val="0"/>
      <w:marRight w:val="0"/>
      <w:marTop w:val="0"/>
      <w:marBottom w:val="0"/>
      <w:divBdr>
        <w:top w:val="none" w:sz="0" w:space="0" w:color="auto"/>
        <w:left w:val="none" w:sz="0" w:space="0" w:color="auto"/>
        <w:bottom w:val="none" w:sz="0" w:space="0" w:color="auto"/>
        <w:right w:val="none" w:sz="0" w:space="0" w:color="auto"/>
      </w:divBdr>
    </w:div>
    <w:div w:id="1708679826">
      <w:bodyDiv w:val="1"/>
      <w:marLeft w:val="0"/>
      <w:marRight w:val="0"/>
      <w:marTop w:val="0"/>
      <w:marBottom w:val="0"/>
      <w:divBdr>
        <w:top w:val="none" w:sz="0" w:space="0" w:color="auto"/>
        <w:left w:val="none" w:sz="0" w:space="0" w:color="auto"/>
        <w:bottom w:val="none" w:sz="0" w:space="0" w:color="auto"/>
        <w:right w:val="none" w:sz="0" w:space="0" w:color="auto"/>
      </w:divBdr>
      <w:divsChild>
        <w:div w:id="1108549225">
          <w:marLeft w:val="0"/>
          <w:marRight w:val="0"/>
          <w:marTop w:val="0"/>
          <w:marBottom w:val="0"/>
          <w:divBdr>
            <w:top w:val="none" w:sz="0" w:space="0" w:color="auto"/>
            <w:left w:val="none" w:sz="0" w:space="0" w:color="auto"/>
            <w:bottom w:val="none" w:sz="0" w:space="0" w:color="auto"/>
            <w:right w:val="none" w:sz="0" w:space="0" w:color="auto"/>
          </w:divBdr>
          <w:divsChild>
            <w:div w:id="1065369549">
              <w:marLeft w:val="0"/>
              <w:marRight w:val="0"/>
              <w:marTop w:val="0"/>
              <w:marBottom w:val="0"/>
              <w:divBdr>
                <w:top w:val="none" w:sz="0" w:space="0" w:color="auto"/>
                <w:left w:val="none" w:sz="0" w:space="0" w:color="auto"/>
                <w:bottom w:val="none" w:sz="0" w:space="0" w:color="auto"/>
                <w:right w:val="none" w:sz="0" w:space="0" w:color="auto"/>
              </w:divBdr>
            </w:div>
          </w:divsChild>
        </w:div>
        <w:div w:id="357315830">
          <w:marLeft w:val="0"/>
          <w:marRight w:val="0"/>
          <w:marTop w:val="0"/>
          <w:marBottom w:val="0"/>
          <w:divBdr>
            <w:top w:val="none" w:sz="0" w:space="0" w:color="auto"/>
            <w:left w:val="none" w:sz="0" w:space="0" w:color="auto"/>
            <w:bottom w:val="none" w:sz="0" w:space="0" w:color="auto"/>
            <w:right w:val="none" w:sz="0" w:space="0" w:color="auto"/>
          </w:divBdr>
          <w:divsChild>
            <w:div w:id="81082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77682">
      <w:bodyDiv w:val="1"/>
      <w:marLeft w:val="0"/>
      <w:marRight w:val="0"/>
      <w:marTop w:val="0"/>
      <w:marBottom w:val="0"/>
      <w:divBdr>
        <w:top w:val="none" w:sz="0" w:space="0" w:color="auto"/>
        <w:left w:val="none" w:sz="0" w:space="0" w:color="auto"/>
        <w:bottom w:val="none" w:sz="0" w:space="0" w:color="auto"/>
        <w:right w:val="none" w:sz="0" w:space="0" w:color="auto"/>
      </w:divBdr>
    </w:div>
    <w:div w:id="1758014630">
      <w:bodyDiv w:val="1"/>
      <w:marLeft w:val="0"/>
      <w:marRight w:val="0"/>
      <w:marTop w:val="0"/>
      <w:marBottom w:val="0"/>
      <w:divBdr>
        <w:top w:val="none" w:sz="0" w:space="0" w:color="auto"/>
        <w:left w:val="none" w:sz="0" w:space="0" w:color="auto"/>
        <w:bottom w:val="none" w:sz="0" w:space="0" w:color="auto"/>
        <w:right w:val="none" w:sz="0" w:space="0" w:color="auto"/>
      </w:divBdr>
    </w:div>
    <w:div w:id="1785686666">
      <w:bodyDiv w:val="1"/>
      <w:marLeft w:val="0"/>
      <w:marRight w:val="0"/>
      <w:marTop w:val="0"/>
      <w:marBottom w:val="0"/>
      <w:divBdr>
        <w:top w:val="none" w:sz="0" w:space="0" w:color="auto"/>
        <w:left w:val="none" w:sz="0" w:space="0" w:color="auto"/>
        <w:bottom w:val="none" w:sz="0" w:space="0" w:color="auto"/>
        <w:right w:val="none" w:sz="0" w:space="0" w:color="auto"/>
      </w:divBdr>
    </w:div>
    <w:div w:id="1804229859">
      <w:bodyDiv w:val="1"/>
      <w:marLeft w:val="0"/>
      <w:marRight w:val="0"/>
      <w:marTop w:val="0"/>
      <w:marBottom w:val="0"/>
      <w:divBdr>
        <w:top w:val="none" w:sz="0" w:space="0" w:color="auto"/>
        <w:left w:val="none" w:sz="0" w:space="0" w:color="auto"/>
        <w:bottom w:val="none" w:sz="0" w:space="0" w:color="auto"/>
        <w:right w:val="none" w:sz="0" w:space="0" w:color="auto"/>
      </w:divBdr>
    </w:div>
    <w:div w:id="1831943796">
      <w:bodyDiv w:val="1"/>
      <w:marLeft w:val="0"/>
      <w:marRight w:val="0"/>
      <w:marTop w:val="0"/>
      <w:marBottom w:val="0"/>
      <w:divBdr>
        <w:top w:val="none" w:sz="0" w:space="0" w:color="auto"/>
        <w:left w:val="none" w:sz="0" w:space="0" w:color="auto"/>
        <w:bottom w:val="none" w:sz="0" w:space="0" w:color="auto"/>
        <w:right w:val="none" w:sz="0" w:space="0" w:color="auto"/>
      </w:divBdr>
    </w:div>
    <w:div w:id="1869641743">
      <w:bodyDiv w:val="1"/>
      <w:marLeft w:val="0"/>
      <w:marRight w:val="0"/>
      <w:marTop w:val="0"/>
      <w:marBottom w:val="0"/>
      <w:divBdr>
        <w:top w:val="none" w:sz="0" w:space="0" w:color="auto"/>
        <w:left w:val="none" w:sz="0" w:space="0" w:color="auto"/>
        <w:bottom w:val="none" w:sz="0" w:space="0" w:color="auto"/>
        <w:right w:val="none" w:sz="0" w:space="0" w:color="auto"/>
      </w:divBdr>
    </w:div>
    <w:div w:id="1884831721">
      <w:bodyDiv w:val="1"/>
      <w:marLeft w:val="0"/>
      <w:marRight w:val="0"/>
      <w:marTop w:val="0"/>
      <w:marBottom w:val="0"/>
      <w:divBdr>
        <w:top w:val="none" w:sz="0" w:space="0" w:color="auto"/>
        <w:left w:val="none" w:sz="0" w:space="0" w:color="auto"/>
        <w:bottom w:val="none" w:sz="0" w:space="0" w:color="auto"/>
        <w:right w:val="none" w:sz="0" w:space="0" w:color="auto"/>
      </w:divBdr>
    </w:div>
    <w:div w:id="205812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sa.smm.lt/wp-content/uploads/2024/02/2024_LKL_TP1_vertinimokriterijai_TVIRTINTI.redJU_.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953</TotalTime>
  <Pages>2</Pages>
  <Words>512</Words>
  <Characters>2920</Characters>
  <Application>Microsoft Office Word</Application>
  <DocSecurity>0</DocSecurity>
  <Lines>24</Lines>
  <Paragraphs>6</Paragraphs>
  <ScaleCrop>false</ScaleCrop>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Eglė Žilinskaitė</dc:creator>
  <cp:keywords/>
  <dc:description/>
  <cp:lastModifiedBy>Eglė Žilinskaitė</cp:lastModifiedBy>
  <cp:revision>33</cp:revision>
  <dcterms:created xsi:type="dcterms:W3CDTF">2024-10-15T15:58:00Z</dcterms:created>
  <dcterms:modified xsi:type="dcterms:W3CDTF">2024-10-16T08:08:00Z</dcterms:modified>
</cp:coreProperties>
</file>